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7EA487" w14:textId="42AA42DC" w:rsidR="00881515" w:rsidRDefault="00881515" w:rsidP="00881515">
      <w:r>
        <w:t>Egy olyan kábeldobot keres, amely kiállja az időjárás viszontagságait és a kültéri munkák igénybevételét is? A Home HJR 10-25/2,5 kábeldob a tökéletes választás az Ön számára!</w:t>
      </w:r>
    </w:p>
    <w:p w14:paraId="3B7A7CA2" w14:textId="18D3D62E" w:rsidR="00881515" w:rsidRDefault="00881515" w:rsidP="00881515">
      <w:r>
        <w:t>Ez a kábeldob a H05RN-F, 3G 2.5 mm2 kábellel és IP44 kültéri védettséggel rendelkezik, ami biztosítja, hogy akár a legkeményebb kültéri körülmények között is megbízhatóan használható legyen. A 25 méter hosszú vezetékkel ellátott kábeldob lehetővé teszi, hogy a munkahelyén vagy otthonában nagy távolságokat is könnyedén áthidaljon.</w:t>
      </w:r>
    </w:p>
    <w:p w14:paraId="1CD3CE3A" w14:textId="11CC578A" w:rsidR="00881515" w:rsidRDefault="00881515" w:rsidP="00881515">
      <w:r>
        <w:t>A kábeldob négy védőérintkezős aljzattal rendelkezik, mindegyik takarófedéllel ellátva, ami további védelmet nyújt az elemekkel szemben. A visszaállító gomb segítségével egyszerűen törölheti a kioldott hővédelmet, biztosítva a készülék újbóli biztonságos használatát.</w:t>
      </w:r>
    </w:p>
    <w:p w14:paraId="56B3C9E5" w14:textId="6746FEC8" w:rsidR="00881515" w:rsidRDefault="00881515" w:rsidP="00881515">
      <w:r>
        <w:t>A kábeldob használata rugalmas: feltekerve 250 V</w:t>
      </w:r>
      <w:r>
        <w:rPr>
          <w:rFonts w:ascii="Cambria Math" w:hAnsi="Cambria Math" w:cs="Cambria Math"/>
        </w:rPr>
        <w:t>∼</w:t>
      </w:r>
      <w:r>
        <w:t xml:space="preserve"> / max. 1300 W, letekerve pedig 250 V</w:t>
      </w:r>
      <w:r>
        <w:rPr>
          <w:rFonts w:ascii="Cambria Math" w:hAnsi="Cambria Math" w:cs="Cambria Math"/>
        </w:rPr>
        <w:t>∼</w:t>
      </w:r>
      <w:r>
        <w:t xml:space="preserve"> / max. 3600 W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nyre k</w:t>
      </w:r>
      <w:r>
        <w:rPr>
          <w:rFonts w:ascii="Calibri" w:hAnsi="Calibri" w:cs="Calibri"/>
        </w:rPr>
        <w:t>é</w:t>
      </w:r>
      <w:r>
        <w:t>pes. A massz</w:t>
      </w:r>
      <w:r>
        <w:rPr>
          <w:rFonts w:ascii="Calibri" w:hAnsi="Calibri" w:cs="Calibri"/>
        </w:rPr>
        <w:t>í</w:t>
      </w:r>
      <w:r>
        <w:t>v f</w:t>
      </w:r>
      <w:r>
        <w:rPr>
          <w:rFonts w:ascii="Calibri" w:hAnsi="Calibri" w:cs="Calibri"/>
        </w:rPr>
        <w:t>é</w:t>
      </w:r>
      <w:r>
        <w:t xml:space="preserve">m talp </w:t>
      </w:r>
      <w:r>
        <w:rPr>
          <w:rFonts w:ascii="Calibri" w:hAnsi="Calibri" w:cs="Calibri"/>
        </w:rPr>
        <w:t>é</w:t>
      </w:r>
      <w:r>
        <w:t>s a tart</w:t>
      </w:r>
      <w:r>
        <w:rPr>
          <w:rFonts w:ascii="Calibri" w:hAnsi="Calibri" w:cs="Calibri"/>
        </w:rPr>
        <w:t>ó</w:t>
      </w:r>
      <w:r>
        <w:t>s gumi k</w:t>
      </w:r>
      <w:r>
        <w:rPr>
          <w:rFonts w:ascii="Calibri" w:hAnsi="Calibri" w:cs="Calibri"/>
        </w:rPr>
        <w:t>á</w:t>
      </w:r>
      <w:r>
        <w:t>bel tov</w:t>
      </w:r>
      <w:r>
        <w:rPr>
          <w:rFonts w:ascii="Calibri" w:hAnsi="Calibri" w:cs="Calibri"/>
        </w:rPr>
        <w:t>á</w:t>
      </w:r>
      <w:r>
        <w:t>bb n</w:t>
      </w:r>
      <w:r>
        <w:rPr>
          <w:rFonts w:ascii="Calibri" w:hAnsi="Calibri" w:cs="Calibri"/>
        </w:rPr>
        <w:t>ö</w:t>
      </w:r>
      <w:r>
        <w:t>veli a term</w:t>
      </w:r>
      <w:r>
        <w:rPr>
          <w:rFonts w:ascii="Calibri" w:hAnsi="Calibri" w:cs="Calibri"/>
        </w:rPr>
        <w:t>é</w:t>
      </w:r>
      <w:r>
        <w:t xml:space="preserve">k </w:t>
      </w:r>
      <w:r>
        <w:rPr>
          <w:rFonts w:ascii="Calibri" w:hAnsi="Calibri" w:cs="Calibri"/>
        </w:rPr>
        <w:t>é</w:t>
      </w:r>
      <w:r>
        <w:t>lettartam</w:t>
      </w:r>
      <w:r>
        <w:rPr>
          <w:rFonts w:ascii="Calibri" w:hAnsi="Calibri" w:cs="Calibri"/>
        </w:rPr>
        <w:t>á</w:t>
      </w:r>
      <w:r>
        <w:t xml:space="preserve">t </w:t>
      </w:r>
      <w:r>
        <w:rPr>
          <w:rFonts w:ascii="Calibri" w:hAnsi="Calibri" w:cs="Calibri"/>
        </w:rPr>
        <w:t>é</w:t>
      </w:r>
      <w:r>
        <w:t>s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á</w:t>
      </w:r>
      <w:r>
        <w:t>t.</w:t>
      </w:r>
    </w:p>
    <w:p w14:paraId="69B7E3B6" w14:textId="4A553A4C" w:rsidR="00881515" w:rsidRDefault="00881515" w:rsidP="00881515">
      <w:r>
        <w:t>Ne hagyja ki ezt a lehetőséget! A Home HJR 10-25/2,5 kábeldob az ideális segítőtárs minden kültéri és beltéri projektjéhez. Szerezze be még ma, és élvezze a megbízható teljesítményt és a kényelmet!</w:t>
      </w:r>
    </w:p>
    <w:p w14:paraId="5A46775A" w14:textId="5CA60FC5" w:rsidR="00881515" w:rsidRDefault="00881515" w:rsidP="00881515">
      <w:r>
        <w:t>H05RR-F,3G2.5 mm2 kábel, IP44 kültéri kivitel</w:t>
      </w:r>
    </w:p>
    <w:p w14:paraId="5C5DA1DE" w14:textId="77777777" w:rsidR="00881515" w:rsidRDefault="00881515" w:rsidP="00881515">
      <w:r>
        <w:t>használható feltekerve is: 250 V</w:t>
      </w:r>
      <w:r>
        <w:rPr>
          <w:rFonts w:ascii="Cambria Math" w:hAnsi="Cambria Math" w:cs="Cambria Math"/>
        </w:rPr>
        <w:t>∼</w:t>
      </w:r>
      <w:r>
        <w:t xml:space="preserve"> / max. 1300 W - feltekerve</w:t>
      </w:r>
    </w:p>
    <w:p w14:paraId="0F17AA40" w14:textId="77777777" w:rsidR="00881515" w:rsidRDefault="00881515" w:rsidP="00881515">
      <w:r>
        <w:t>250 V</w:t>
      </w:r>
      <w:r>
        <w:rPr>
          <w:rFonts w:ascii="Cambria Math" w:hAnsi="Cambria Math" w:cs="Cambria Math"/>
        </w:rPr>
        <w:t>∼</w:t>
      </w:r>
      <w:r>
        <w:t xml:space="preserve"> / max. 3600 W - letekerve</w:t>
      </w:r>
    </w:p>
    <w:p w14:paraId="19EB229C" w14:textId="77777777" w:rsidR="00881515" w:rsidRDefault="00881515" w:rsidP="00881515">
      <w:r>
        <w:t>4 védőérintkezős aljzat takarófedéllel</w:t>
      </w:r>
    </w:p>
    <w:p w14:paraId="6C9B677A" w14:textId="77777777" w:rsidR="00881515" w:rsidRDefault="00881515" w:rsidP="00881515">
      <w:r>
        <w:t>visszaállító gomb a kioldott hővédelem törléséhez</w:t>
      </w:r>
    </w:p>
    <w:p w14:paraId="20DDA4FD" w14:textId="77777777" w:rsidR="00881515" w:rsidRDefault="00881515" w:rsidP="00881515">
      <w:r>
        <w:t>kültéri használatra is (IP44 vízvédettség)</w:t>
      </w:r>
    </w:p>
    <w:p w14:paraId="720F4683" w14:textId="77777777" w:rsidR="00881515" w:rsidRDefault="00881515" w:rsidP="00881515">
      <w:r>
        <w:t>fém talppal, gumi kábellel!</w:t>
      </w:r>
    </w:p>
    <w:p w14:paraId="79116F65" w14:textId="4F11102B" w:rsidR="00FB707D" w:rsidRPr="005513CB" w:rsidRDefault="00881515" w:rsidP="00881515">
      <w:r>
        <w:t>25 m vezetékkel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2024-03-18T07:43:00Z</dcterms:modified>
</cp:coreProperties>
</file>